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68DB" w14:textId="45F96922" w:rsidR="00E16E35" w:rsidRPr="007E148E" w:rsidRDefault="00E16E35" w:rsidP="00E16E35">
      <w:pPr>
        <w:jc w:val="center"/>
        <w:rPr>
          <w:b/>
          <w:bCs/>
          <w:sz w:val="24"/>
          <w:szCs w:val="24"/>
        </w:rPr>
      </w:pPr>
      <w:r w:rsidRPr="007E148E">
        <w:rPr>
          <w:b/>
          <w:bCs/>
          <w:sz w:val="24"/>
          <w:szCs w:val="24"/>
        </w:rPr>
        <w:t>Informacja o przetwarzaniu danych osobowych:</w:t>
      </w:r>
    </w:p>
    <w:p w14:paraId="5949136D" w14:textId="77777777" w:rsidR="007E148E" w:rsidRDefault="00E16E35" w:rsidP="007E148E">
      <w:pPr>
        <w:jc w:val="both"/>
      </w:pPr>
      <w: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7E148E">
        <w:t xml:space="preserve"> </w:t>
      </w:r>
      <w:r>
        <w:t xml:space="preserve">rozporządzenie o ochronie danych) (Dz.Urz.UE.L.2016.119, str.1, </w:t>
      </w:r>
      <w:proofErr w:type="spellStart"/>
      <w:r>
        <w:t>sprost</w:t>
      </w:r>
      <w:proofErr w:type="spellEnd"/>
      <w:r>
        <w:t xml:space="preserve">. Dz.Urz.UE.L.2018.127, str. 2) (w skrócie RODO), informuje się, że: </w:t>
      </w:r>
    </w:p>
    <w:p w14:paraId="2CF40EF1" w14:textId="66A9ED95" w:rsidR="007E148E" w:rsidRP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Z chwilą przekazania do Urzędu Miejskiego w </w:t>
      </w:r>
      <w:r w:rsidR="00D0246E">
        <w:t>Tykocinie</w:t>
      </w:r>
      <w:r>
        <w:t xml:space="preserve"> danych osobowych osób zgłaszających kandydaturę osoby na ławnika na kadencję 2024 – 2027, </w:t>
      </w:r>
      <w:r w:rsidR="007E148E">
        <w:rPr>
          <w:rFonts w:ascii="LiberationSerif" w:hAnsi="LiberationSerif" w:cs="LiberationSerif"/>
          <w:color w:val="000000"/>
          <w:kern w:val="0"/>
        </w:rPr>
        <w:t>a</w:t>
      </w:r>
      <w:r w:rsidR="007E148E" w:rsidRPr="00DC0A8D">
        <w:rPr>
          <w:rFonts w:ascii="LiberationSerif" w:hAnsi="LiberationSerif" w:cs="LiberationSerif"/>
          <w:color w:val="000000"/>
          <w:kern w:val="0"/>
        </w:rPr>
        <w:t xml:space="preserve">dministratorem Pana/Pani danych osobowych jest Urząd Miejski w </w:t>
      </w:r>
      <w:r w:rsidR="00D0246E">
        <w:rPr>
          <w:rFonts w:ascii="LiberationSerif" w:hAnsi="LiberationSerif" w:cs="LiberationSerif"/>
          <w:color w:val="000000"/>
          <w:kern w:val="0"/>
        </w:rPr>
        <w:t>Tykocinie</w:t>
      </w:r>
      <w:r w:rsidR="007E148E" w:rsidRPr="00DC0A8D">
        <w:rPr>
          <w:rFonts w:ascii="LiberationSerif" w:hAnsi="LiberationSerif" w:cs="LiberationSerif"/>
          <w:color w:val="000000"/>
          <w:kern w:val="0"/>
        </w:rPr>
        <w:t xml:space="preserve"> z siedzibą przy ul. </w:t>
      </w:r>
      <w:r w:rsidR="00D0246E">
        <w:rPr>
          <w:rFonts w:ascii="LiberationSerif" w:hAnsi="LiberationSerif" w:cs="LiberationSerif"/>
          <w:color w:val="000000"/>
          <w:kern w:val="0"/>
        </w:rPr>
        <w:t>11 Listopada 8</w:t>
      </w:r>
      <w:r w:rsidR="007E148E" w:rsidRPr="00DC0A8D">
        <w:rPr>
          <w:rFonts w:ascii="LiberationSerif" w:hAnsi="LiberationSerif" w:cs="LiberationSerif"/>
          <w:color w:val="000000"/>
          <w:kern w:val="0"/>
        </w:rPr>
        <w:t>, 16-0</w:t>
      </w:r>
      <w:r w:rsidR="00D0246E">
        <w:rPr>
          <w:rFonts w:ascii="LiberationSerif" w:hAnsi="LiberationSerif" w:cs="LiberationSerif"/>
          <w:color w:val="000000"/>
          <w:kern w:val="0"/>
        </w:rPr>
        <w:t>80 Tykocin</w:t>
      </w:r>
      <w:r w:rsidR="007E148E" w:rsidRPr="00DC0A8D">
        <w:rPr>
          <w:rFonts w:ascii="LiberationSerif" w:hAnsi="LiberationSerif" w:cs="LiberationSerif"/>
          <w:color w:val="000000"/>
          <w:kern w:val="0"/>
        </w:rPr>
        <w:t>, reprezentowany prze</w:t>
      </w:r>
      <w:r w:rsidR="00D0246E">
        <w:rPr>
          <w:rFonts w:ascii="LiberationSerif" w:hAnsi="LiberationSerif" w:cs="LiberationSerif"/>
          <w:color w:val="000000"/>
          <w:kern w:val="0"/>
        </w:rPr>
        <w:t>z Burmistrza Tykocina</w:t>
      </w:r>
      <w:r w:rsidR="007E148E" w:rsidRPr="00DC0A8D">
        <w:rPr>
          <w:rFonts w:ascii="LiberationSerif" w:hAnsi="LiberationSerif" w:cs="LiberationSerif"/>
          <w:color w:val="000000"/>
          <w:kern w:val="0"/>
        </w:rPr>
        <w:t>.</w:t>
      </w:r>
      <w:r w:rsidR="007E148E">
        <w:rPr>
          <w:rFonts w:ascii="LiberationSerif" w:hAnsi="LiberationSerif" w:cs="LiberationSerif"/>
          <w:color w:val="000000"/>
          <w:kern w:val="0"/>
        </w:rPr>
        <w:t xml:space="preserve"> </w:t>
      </w:r>
    </w:p>
    <w:p w14:paraId="66A06C40" w14:textId="04AB90C6" w:rsidR="007E148E" w:rsidRDefault="007E148E" w:rsidP="007E148E">
      <w:pPr>
        <w:pStyle w:val="Akapitzlist"/>
        <w:numPr>
          <w:ilvl w:val="0"/>
          <w:numId w:val="1"/>
        </w:numPr>
        <w:jc w:val="both"/>
      </w:pPr>
      <w:r w:rsidRPr="007E148E">
        <w:rPr>
          <w:rFonts w:ascii="LiberationSerif" w:hAnsi="LiberationSerif" w:cs="LiberationSerif"/>
          <w:color w:val="000000"/>
          <w:kern w:val="0"/>
        </w:rPr>
        <w:t xml:space="preserve">Administrator wyznaczył Inspektora Ochrony Danych Osobowych, z którym może się Pan/Pani skontaktować poprzez e-mail: </w:t>
      </w:r>
      <w:bookmarkStart w:id="0" w:name="_GoBack"/>
      <w:bookmarkEnd w:id="0"/>
      <w:r w:rsidR="00B777F0">
        <w:rPr>
          <w:rStyle w:val="Hipercze"/>
          <w:rFonts w:ascii="LiberationSerif" w:hAnsi="LiberationSerif" w:cs="LiberationSerif"/>
          <w:kern w:val="0"/>
        </w:rPr>
        <w:fldChar w:fldCharType="begin"/>
      </w:r>
      <w:r w:rsidR="00B777F0">
        <w:rPr>
          <w:rStyle w:val="Hipercze"/>
          <w:rFonts w:ascii="LiberationSerif" w:hAnsi="LiberationSerif" w:cs="LiberationSerif"/>
          <w:kern w:val="0"/>
        </w:rPr>
        <w:instrText xml:space="preserve"> HYPERLINK "mailto:</w:instrText>
      </w:r>
      <w:r w:rsidR="00B777F0" w:rsidRPr="00B777F0">
        <w:rPr>
          <w:rStyle w:val="Hipercze"/>
          <w:rFonts w:ascii="LiberationSerif" w:hAnsi="LiberationSerif" w:cs="LiberationSerif"/>
          <w:kern w:val="0"/>
        </w:rPr>
        <w:instrText>iod@umtykocin.pl</w:instrText>
      </w:r>
      <w:r w:rsidR="00B777F0">
        <w:rPr>
          <w:rStyle w:val="Hipercze"/>
          <w:rFonts w:ascii="LiberationSerif" w:hAnsi="LiberationSerif" w:cs="LiberationSerif"/>
          <w:kern w:val="0"/>
        </w:rPr>
        <w:instrText xml:space="preserve">" </w:instrText>
      </w:r>
      <w:r w:rsidR="00B777F0">
        <w:rPr>
          <w:rStyle w:val="Hipercze"/>
          <w:rFonts w:ascii="LiberationSerif" w:hAnsi="LiberationSerif" w:cs="LiberationSerif"/>
          <w:kern w:val="0"/>
        </w:rPr>
        <w:fldChar w:fldCharType="separate"/>
      </w:r>
      <w:r w:rsidR="00B777F0" w:rsidRPr="00C61580">
        <w:rPr>
          <w:rStyle w:val="Hipercze"/>
          <w:rFonts w:ascii="LiberationSerif" w:hAnsi="LiberationSerif" w:cs="LiberationSerif"/>
          <w:kern w:val="0"/>
        </w:rPr>
        <w:t>iod@umtykocin.pl</w:t>
      </w:r>
      <w:r w:rsidR="00B777F0">
        <w:rPr>
          <w:rStyle w:val="Hipercze"/>
          <w:rFonts w:ascii="LiberationSerif" w:hAnsi="LiberationSerif" w:cs="LiberationSerif"/>
          <w:kern w:val="0"/>
        </w:rPr>
        <w:fldChar w:fldCharType="end"/>
      </w:r>
      <w:r w:rsidRPr="007E148E">
        <w:rPr>
          <w:rFonts w:ascii="LiberationSerif" w:hAnsi="LiberationSerif" w:cs="LiberationSerif"/>
          <w:color w:val="000000"/>
          <w:kern w:val="0"/>
        </w:rPr>
        <w:t xml:space="preserve">  lub pisemnie na adres administratora</w:t>
      </w:r>
    </w:p>
    <w:p w14:paraId="5F82D375" w14:textId="41611D0D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Pani/Pana dane będą przetwarzane w celu dokonania zgłoszenia kandydatury osoby na ławnika na kadencję 2024 – 2027 na podstawie ustawy z dnia 27 lipca 2001 r. Prawo o ustroju sądów powszechnych, rozporządzenia Ministra Sprawiedliwości z dnia 9 czerwca 2011 r. w sprawie sposobu postępowania z dokumentami złożonymi radom gminy przy zgłaszaniu kandydatów na ławników oraz wzoru karty zgłoszenia oraz art. 6 ust. 1 lit c) i lit e) RODO </w:t>
      </w:r>
    </w:p>
    <w:p w14:paraId="7867C40D" w14:textId="201428C3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Przetwarzane będą następujące kategorie Pani/Pana danych osobowych: imię i nazwisko, numer ewidencyjny PESEL oraz adres stałego zamieszkania; </w:t>
      </w:r>
    </w:p>
    <w:p w14:paraId="07CB6E74" w14:textId="1C3F61F8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Pani/Pana dane osobowe nie będą ujawniane odbiorcom innym, niż uprawnieni na podstawie przepisów prawa oraz podmiotom, którym dane zostały powierzone do przetwarzania; </w:t>
      </w:r>
    </w:p>
    <w:p w14:paraId="4CFFDF7E" w14:textId="485BF70E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Pani/Pana dane będą przechowywane przez okres 90 dni od dnia przeprowadzenia wyborów; </w:t>
      </w:r>
    </w:p>
    <w:p w14:paraId="7552DE4E" w14:textId="323D6BAB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Przysługuje Pani/Panu prawo do żądania dostępu do własnych danych, prawo do sprostowania, usunięcia, ograniczenia przetwarzania lub wniesienia sprzeciwu wobec przetwarzania; </w:t>
      </w:r>
    </w:p>
    <w:p w14:paraId="69F07374" w14:textId="0B1DDA06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Przysługuje Pani/Panu prawo do wniesienia skargi do organu nadzorczego, którym jest Prezes Urzędu Ochrony Danych Osobowych; </w:t>
      </w:r>
    </w:p>
    <w:p w14:paraId="0927755E" w14:textId="4ED9FAA9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Może Pani/Pan w dowolnym momencie wycofać zgodę na przetwarzanie danych. Wycofanie zgody nie wpływa na zgodność z prawem przetwarzania, którego dokonano na podstawie zgody przed jej cofnięciem; </w:t>
      </w:r>
    </w:p>
    <w:p w14:paraId="08E3DB61" w14:textId="3CDF93DA" w:rsidR="007E148E" w:rsidRDefault="00E16E35" w:rsidP="007E148E">
      <w:pPr>
        <w:pStyle w:val="Akapitzlist"/>
        <w:numPr>
          <w:ilvl w:val="0"/>
          <w:numId w:val="1"/>
        </w:numPr>
        <w:jc w:val="both"/>
      </w:pPr>
      <w:r>
        <w:t xml:space="preserve">Pani/Pana dane zostały pozyskane od osoby zgłaszającej kandydaturę osoby na ławnika na kadencję 2024 - 2027; </w:t>
      </w:r>
    </w:p>
    <w:p w14:paraId="002C90DB" w14:textId="7422ACF8" w:rsidR="009E2473" w:rsidRDefault="00E16E35" w:rsidP="007E148E">
      <w:pPr>
        <w:pStyle w:val="Akapitzlist"/>
        <w:numPr>
          <w:ilvl w:val="0"/>
          <w:numId w:val="1"/>
        </w:numPr>
        <w:jc w:val="both"/>
      </w:pPr>
      <w:r>
        <w:t>Dane nie będą podlegały zautomatyzowanemu podejmowaniu decyzji, w tym profilowaniu.</w:t>
      </w:r>
    </w:p>
    <w:sectPr w:rsidR="009E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0002"/>
    <w:multiLevelType w:val="hybridMultilevel"/>
    <w:tmpl w:val="E2521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66E2E"/>
    <w:multiLevelType w:val="hybridMultilevel"/>
    <w:tmpl w:val="8D7C3FBA"/>
    <w:lvl w:ilvl="0" w:tplc="ECC6F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2"/>
    <w:rsid w:val="007E148E"/>
    <w:rsid w:val="009E2473"/>
    <w:rsid w:val="00B777F0"/>
    <w:rsid w:val="00BD37F2"/>
    <w:rsid w:val="00D0246E"/>
    <w:rsid w:val="00E16E35"/>
    <w:rsid w:val="00E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4FF3"/>
  <w15:chartTrackingRefBased/>
  <w15:docId w15:val="{05A55828-5BD2-48D8-84A5-399D3D3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4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4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Stalbowska</dc:creator>
  <cp:keywords/>
  <dc:description/>
  <cp:lastModifiedBy>Konto Microsoft</cp:lastModifiedBy>
  <cp:revision>4</cp:revision>
  <dcterms:created xsi:type="dcterms:W3CDTF">2023-11-29T09:49:00Z</dcterms:created>
  <dcterms:modified xsi:type="dcterms:W3CDTF">2023-11-29T09:49:00Z</dcterms:modified>
</cp:coreProperties>
</file>